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1B5F46E4" w:rsidR="0006653A" w:rsidRPr="009F02DC" w:rsidRDefault="00270072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7342"/>
      </w:tblGrid>
      <w:tr w:rsidR="00270072" w:rsidRPr="009F02DC" w14:paraId="03716FFD" w14:textId="77777777" w:rsidTr="007C1DF1">
        <w:trPr>
          <w:trHeight w:val="639"/>
        </w:trPr>
        <w:tc>
          <w:tcPr>
            <w:tcW w:w="2865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342" w:type="dxa"/>
            <w:shd w:val="clear" w:color="auto" w:fill="F2F2F2" w:themeFill="background1" w:themeFillShade="F2"/>
            <w:vAlign w:val="center"/>
          </w:tcPr>
          <w:p w14:paraId="5506DDA2" w14:textId="628F5E40" w:rsidR="00270072" w:rsidRPr="00004E12" w:rsidRDefault="007C1DF1" w:rsidP="00C75DC8">
            <w:pPr>
              <w:spacing w:before="20" w:line="276" w:lineRule="auto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7C1DF1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Dodávky spotřebního materiálu pro barvení</w:t>
            </w:r>
            <w:r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 </w:t>
            </w:r>
            <w:r w:rsidRPr="007C1DF1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imunohistochemických preparátů s výpůjčkou barv</w:t>
            </w:r>
            <w:r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i</w:t>
            </w:r>
            <w:r w:rsidRPr="007C1DF1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cího</w:t>
            </w:r>
            <w:r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 </w:t>
            </w:r>
            <w:r w:rsidRPr="007C1DF1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automatu</w:t>
            </w:r>
          </w:p>
        </w:tc>
      </w:tr>
      <w:tr w:rsidR="0083764D" w:rsidRPr="009F02DC" w14:paraId="62C69F5B" w14:textId="77777777" w:rsidTr="007C1DF1">
        <w:trPr>
          <w:trHeight w:val="268"/>
        </w:trPr>
        <w:tc>
          <w:tcPr>
            <w:tcW w:w="2865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342" w:type="dxa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4E813D9E" w14:textId="77777777" w:rsidR="001C40D8" w:rsidRPr="001C40D8" w:rsidRDefault="001C40D8" w:rsidP="001C40D8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  <w:sz w:val="16"/>
          <w:szCs w:val="16"/>
        </w:rPr>
      </w:pPr>
    </w:p>
    <w:p w14:paraId="78DC4C08" w14:textId="6D9D8196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5"/>
        <w:gridCol w:w="7342"/>
      </w:tblGrid>
      <w:tr w:rsidR="00270072" w:rsidRPr="009F02DC" w14:paraId="4D42EBF1" w14:textId="77777777" w:rsidTr="007C1DF1">
        <w:trPr>
          <w:cantSplit/>
          <w:trHeight w:hRule="exact" w:val="576"/>
        </w:trPr>
        <w:tc>
          <w:tcPr>
            <w:tcW w:w="2865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342" w:type="dxa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7C1DF1">
        <w:trPr>
          <w:cantSplit/>
          <w:trHeight w:hRule="exact" w:val="570"/>
        </w:trPr>
        <w:tc>
          <w:tcPr>
            <w:tcW w:w="2865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342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7C1DF1">
        <w:trPr>
          <w:cantSplit/>
          <w:trHeight w:hRule="exact" w:val="570"/>
        </w:trPr>
        <w:tc>
          <w:tcPr>
            <w:tcW w:w="2865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342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7C1DF1">
        <w:trPr>
          <w:cantSplit/>
          <w:trHeight w:hRule="exact" w:val="564"/>
        </w:trPr>
        <w:tc>
          <w:tcPr>
            <w:tcW w:w="2865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342" w:type="dxa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7C1DF1">
        <w:trPr>
          <w:cantSplit/>
          <w:trHeight w:hRule="exact" w:val="572"/>
        </w:trPr>
        <w:tc>
          <w:tcPr>
            <w:tcW w:w="2865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342" w:type="dxa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7C1DF1">
        <w:trPr>
          <w:cantSplit/>
          <w:trHeight w:hRule="exact" w:val="560"/>
        </w:trPr>
        <w:tc>
          <w:tcPr>
            <w:tcW w:w="2865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342" w:type="dxa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7C1DF1">
        <w:trPr>
          <w:cantSplit/>
          <w:trHeight w:hRule="exact" w:val="568"/>
        </w:trPr>
        <w:tc>
          <w:tcPr>
            <w:tcW w:w="2865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342" w:type="dxa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7C1DF1">
        <w:trPr>
          <w:cantSplit/>
          <w:trHeight w:hRule="exact" w:val="562"/>
        </w:trPr>
        <w:tc>
          <w:tcPr>
            <w:tcW w:w="2865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342" w:type="dxa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7C1DF1">
        <w:trPr>
          <w:cantSplit/>
          <w:trHeight w:hRule="exact" w:val="612"/>
        </w:trPr>
        <w:tc>
          <w:tcPr>
            <w:tcW w:w="2865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342" w:type="dxa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1C40D8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sz w:val="16"/>
          <w:szCs w:val="16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4286E76F" w:rsidR="00534003" w:rsidRPr="009F02DC" w:rsidRDefault="00004E12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Předmět plnění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0518DBC0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01623D2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6ACE3996" w:rsidR="00852357" w:rsidRPr="00004E12" w:rsidRDefault="007C1DF1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C1DF1">
              <w:rPr>
                <w:rFonts w:ascii="Arial" w:hAnsi="Arial" w:cs="Arial"/>
                <w:sz w:val="18"/>
                <w:szCs w:val="18"/>
              </w:rPr>
              <w:t>Dodávky spotřebního materiálu pro barvení imunohistochemických preparátů s výpůjčkou barv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 w:rsidRPr="007C1DF1">
              <w:rPr>
                <w:rFonts w:ascii="Arial" w:hAnsi="Arial" w:cs="Arial"/>
                <w:sz w:val="18"/>
                <w:szCs w:val="18"/>
              </w:rPr>
              <w:t>cího automatu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24BE0BEC" w14:textId="77777777" w:rsidR="00004E12" w:rsidRPr="009F02DC" w:rsidRDefault="00004E1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63E71A17" w14:textId="287B55B1" w:rsidR="00004E12" w:rsidRPr="009F02DC" w:rsidRDefault="00755FC5" w:rsidP="00004E12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1E933CDF" w14:textId="51B8E2B8" w:rsidR="00004E12" w:rsidRPr="009F02DC" w:rsidRDefault="00004E12" w:rsidP="00004E12">
      <w:pPr>
        <w:spacing w:line="276" w:lineRule="auto"/>
        <w:ind w:left="5664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004E12">
        <w:rPr>
          <w:rFonts w:eastAsia="Calibri" w:cs="Arial"/>
          <w:snapToGrid/>
          <w:sz w:val="18"/>
          <w:szCs w:val="18"/>
          <w:lang w:val="cs-CZ"/>
        </w:rPr>
        <w:t xml:space="preserve">    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 oprávněná jednat za účastníka</w:t>
      </w:r>
      <w:bookmarkEnd w:id="0"/>
    </w:p>
    <w:sectPr w:rsidR="00004E12" w:rsidRPr="009F02DC" w:rsidSect="00A743C5">
      <w:headerReference w:type="default" r:id="rId10"/>
      <w:footerReference w:type="default" r:id="rId11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19A3" w14:textId="77777777" w:rsidR="00045D71" w:rsidRDefault="00045D71">
      <w:r>
        <w:separator/>
      </w:r>
    </w:p>
  </w:endnote>
  <w:endnote w:type="continuationSeparator" w:id="0">
    <w:p w14:paraId="42C12FA6" w14:textId="77777777" w:rsidR="00045D71" w:rsidRDefault="0004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9BB6" w14:textId="77777777" w:rsidR="00045D71" w:rsidRDefault="00045D71">
      <w:r>
        <w:separator/>
      </w:r>
    </w:p>
  </w:footnote>
  <w:footnote w:type="continuationSeparator" w:id="0">
    <w:p w14:paraId="3A886C3E" w14:textId="77777777" w:rsidR="00045D71" w:rsidRDefault="0004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 w:rsidP="007C1DF1">
    <w:pPr>
      <w:pStyle w:val="Zhlav"/>
      <w:jc w:val="right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3B1E0029" w:rsidR="00A743C5" w:rsidRPr="00532BD0" w:rsidRDefault="00A743C5" w:rsidP="00A743C5">
    <w:pPr>
      <w:pStyle w:val="Zhlav"/>
      <w:jc w:val="right"/>
    </w:pPr>
    <w:r>
      <w:tab/>
    </w:r>
    <w:r w:rsidR="007C1DF1">
      <w:tab/>
      <w:t>Příloha č. 2 ZD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04E12"/>
    <w:rsid w:val="000132E0"/>
    <w:rsid w:val="0001411E"/>
    <w:rsid w:val="0002070D"/>
    <w:rsid w:val="00022679"/>
    <w:rsid w:val="00023B96"/>
    <w:rsid w:val="00045D71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C40D8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9616F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066"/>
    <w:rsid w:val="00773C80"/>
    <w:rsid w:val="007804CE"/>
    <w:rsid w:val="00790E80"/>
    <w:rsid w:val="0079310B"/>
    <w:rsid w:val="00794DDE"/>
    <w:rsid w:val="007B21BB"/>
    <w:rsid w:val="007B2AC9"/>
    <w:rsid w:val="007C1DF1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D6B6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75DC8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71B2C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8176d0146fd744821e19a90438c8d9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89a58739aca4f15ffcf9f1760f350574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246B5B-D3A0-446D-9BDE-D2F4DC3CC998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2.xml><?xml version="1.0" encoding="utf-8"?>
<ds:datastoreItem xmlns:ds="http://schemas.openxmlformats.org/officeDocument/2006/customXml" ds:itemID="{8E31B4AC-5C73-4306-BFDE-8E2CEAF47B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7EEB44-3728-4F6A-9256-43BE532200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292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7</cp:revision>
  <dcterms:created xsi:type="dcterms:W3CDTF">2023-04-21T07:58:00Z</dcterms:created>
  <dcterms:modified xsi:type="dcterms:W3CDTF">2025-12-03T08:40:00Z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